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202CEF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жовтня</w:t>
      </w:r>
      <w:r w:rsidR="00DD1B7F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</w:t>
      </w:r>
      <w:r w:rsidR="009C32A0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2017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04D83" w:rsidRPr="00007E14" w:rsidRDefault="003C601F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354711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1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жовтня</w:t>
      </w:r>
      <w:r w:rsidR="009C32A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2017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3297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 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E277F8">
        <w:rPr>
          <w:rFonts w:ascii="Arial" w:eastAsia="Times New Roman" w:hAnsi="Arial" w:cs="Arial"/>
          <w:sz w:val="28"/>
          <w:szCs w:val="28"/>
          <w:lang w:val="uk-UA" w:eastAsia="ru-RU"/>
        </w:rPr>
        <w:t>73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E277F8" w:rsidRPr="00E277F8">
        <w:rPr>
          <w:rFonts w:ascii="Arial" w:eastAsia="Times New Roman" w:hAnsi="Arial" w:cs="Arial"/>
          <w:sz w:val="28"/>
          <w:szCs w:val="28"/>
          <w:lang w:val="uk-UA" w:eastAsia="ru-RU"/>
        </w:rPr>
        <w:t>74</w:t>
      </w:r>
      <w:r w:rsidR="00354711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E277F8" w:rsidRPr="00E277F8"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="00C2095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E277F8" w:rsidRPr="00E277F8">
        <w:rPr>
          <w:rFonts w:ascii="Arial" w:eastAsia="Times New Roman" w:hAnsi="Arial" w:cs="Arial"/>
          <w:sz w:val="28"/>
          <w:szCs w:val="28"/>
          <w:lang w:val="uk-UA" w:eastAsia="ru-RU"/>
        </w:rPr>
        <w:t>10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="00E04D83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E277F8">
        <w:rPr>
          <w:rFonts w:ascii="Arial" w:eastAsia="Times New Roman" w:hAnsi="Arial" w:cs="Arial"/>
          <w:sz w:val="28"/>
          <w:szCs w:val="28"/>
          <w:lang w:val="uk-UA" w:eastAsia="ru-RU"/>
        </w:rPr>
        <w:t>1</w:t>
      </w:r>
      <w:r w:rsidR="00DD1B7F" w:rsidRPr="00E277F8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запитів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інформації».</w:t>
      </w:r>
    </w:p>
    <w:p w:rsidR="00E04D83" w:rsidRPr="00E277F8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</w:t>
      </w:r>
      <w:r w:rsidR="006519DF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інформації стосовно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E04D83" w:rsidRPr="00E277F8" w:rsidRDefault="00C2095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18236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кількості суддів, </w:t>
      </w:r>
      <w:r w:rsidR="00DD1B7F" w:rsidRPr="00E277F8">
        <w:rPr>
          <w:rFonts w:ascii="Arial" w:eastAsia="Times New Roman" w:hAnsi="Arial" w:cs="Arial"/>
          <w:sz w:val="28"/>
          <w:szCs w:val="28"/>
          <w:lang w:val="uk-UA" w:eastAsia="ru-RU"/>
        </w:rPr>
        <w:t>які перебувають у штаті суду</w:t>
      </w:r>
      <w:r w:rsidR="00E04D83" w:rsidRPr="00E277F8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182364" w:rsidRPr="00E277F8" w:rsidRDefault="00182364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E277F8" w:rsidRPr="00E277F8">
        <w:rPr>
          <w:rFonts w:ascii="Arial" w:eastAsia="Times New Roman" w:hAnsi="Arial" w:cs="Arial"/>
          <w:sz w:val="28"/>
          <w:szCs w:val="28"/>
          <w:lang w:val="uk-UA" w:eastAsia="ru-RU"/>
        </w:rPr>
        <w:t>наявності повідомлень суддів про втручання у здійснення правосуддя у конкретній справі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6519DF" w:rsidRDefault="006519DF" w:rsidP="006519DF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292B03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E277F8" w:rsidRPr="00292B03">
        <w:rPr>
          <w:rFonts w:ascii="Arial" w:eastAsia="Times New Roman" w:hAnsi="Arial" w:cs="Arial"/>
          <w:sz w:val="28"/>
          <w:szCs w:val="28"/>
          <w:lang w:val="uk-UA" w:eastAsia="ru-RU"/>
        </w:rPr>
        <w:t>рішен</w:t>
      </w:r>
      <w:r w:rsidR="00EE7E51" w:rsidRPr="00292B03">
        <w:rPr>
          <w:rFonts w:ascii="Arial" w:eastAsia="Times New Roman" w:hAnsi="Arial" w:cs="Arial"/>
          <w:sz w:val="28"/>
          <w:szCs w:val="28"/>
          <w:lang w:val="uk-UA" w:eastAsia="ru-RU"/>
        </w:rPr>
        <w:t>ь</w:t>
      </w:r>
      <w:r w:rsidR="00E277F8" w:rsidRPr="00292B0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зборів суддів відносно налаштування автоматизованої системи документообігу суду </w:t>
      </w:r>
      <w:r w:rsidR="00292B03" w:rsidRPr="00292B03">
        <w:rPr>
          <w:rFonts w:ascii="Arial" w:eastAsia="Times New Roman" w:hAnsi="Arial" w:cs="Arial"/>
          <w:sz w:val="28"/>
          <w:szCs w:val="28"/>
          <w:lang w:val="uk-UA" w:eastAsia="ru-RU"/>
        </w:rPr>
        <w:t>щодо</w:t>
      </w:r>
      <w:r w:rsidR="00EE7E51" w:rsidRPr="00292B0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визначення колегій суддів</w:t>
      </w:r>
      <w:r w:rsidRPr="00292B03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EE7E51" w:rsidRDefault="00EE7E51" w:rsidP="006519DF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руху справ</w:t>
      </w:r>
      <w:r w:rsidR="00292B03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За результатами розгляду запитів надано відповіді у письмовій формі на 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11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ів (1 запит знаходиться на стадії опрацювання)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які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182364" w:rsidRDefault="00E04D83" w:rsidP="00DD1B7F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Крім вищезазначеного, протягом 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жовтня 2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>017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надійшло 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ня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звернення громадян»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 результатами опрацювання вказаних звернень громадян надано 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ді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які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направлен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і заявникам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засобами поштового 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 електронного 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зв’язку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(1 звернення знаходиться на стадії опрацювання)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EE7E51" w:rsidRPr="00EE7E51" w:rsidRDefault="003C601F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Протягом </w:t>
      </w:r>
      <w:r w:rsidR="00202CEF" w:rsidRPr="00EE7E51">
        <w:rPr>
          <w:rFonts w:ascii="Arial" w:eastAsia="Times New Roman" w:hAnsi="Arial" w:cs="Arial"/>
          <w:sz w:val="28"/>
          <w:szCs w:val="28"/>
          <w:lang w:val="uk-UA" w:eastAsia="ru-RU"/>
        </w:rPr>
        <w:t>жовтня</w:t>
      </w:r>
      <w:r w:rsidR="00182364"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C20954" w:rsidRPr="00EE7E51">
        <w:rPr>
          <w:rFonts w:ascii="Arial" w:eastAsia="Times New Roman" w:hAnsi="Arial" w:cs="Arial"/>
          <w:sz w:val="28"/>
          <w:szCs w:val="28"/>
          <w:lang w:val="uk-UA" w:eastAsia="ru-RU"/>
        </w:rPr>
        <w:t>2017</w:t>
      </w: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суду </w:t>
      </w:r>
      <w:r w:rsidR="00EE7E51" w:rsidRPr="00EE7E51">
        <w:rPr>
          <w:rFonts w:ascii="Arial" w:eastAsia="Times New Roman" w:hAnsi="Arial" w:cs="Arial"/>
          <w:sz w:val="28"/>
          <w:szCs w:val="28"/>
          <w:lang w:val="uk-UA" w:eastAsia="ru-RU"/>
        </w:rPr>
        <w:t>надійшло 1</w:t>
      </w: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</w:t>
      </w:r>
      <w:r w:rsidR="005767EC" w:rsidRPr="00EE7E51">
        <w:rPr>
          <w:rFonts w:ascii="Arial" w:eastAsia="Times New Roman" w:hAnsi="Arial" w:cs="Arial"/>
          <w:sz w:val="28"/>
          <w:szCs w:val="28"/>
          <w:lang w:val="uk-UA" w:eastAsia="ru-RU"/>
        </w:rPr>
        <w:t>вернен</w:t>
      </w:r>
      <w:r w:rsidR="00EE7E51" w:rsidRPr="00EE7E51">
        <w:rPr>
          <w:rFonts w:ascii="Arial" w:eastAsia="Times New Roman" w:hAnsi="Arial" w:cs="Arial"/>
          <w:sz w:val="28"/>
          <w:szCs w:val="28"/>
          <w:lang w:val="uk-UA" w:eastAsia="ru-RU"/>
        </w:rPr>
        <w:t>ня</w:t>
      </w:r>
      <w:r w:rsidR="00E04D83"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 юридичн</w:t>
      </w:r>
      <w:r w:rsidR="00EE7E51" w:rsidRPr="00EE7E51">
        <w:rPr>
          <w:rFonts w:ascii="Arial" w:eastAsia="Times New Roman" w:hAnsi="Arial" w:cs="Arial"/>
          <w:sz w:val="28"/>
          <w:szCs w:val="28"/>
          <w:lang w:val="uk-UA" w:eastAsia="ru-RU"/>
        </w:rPr>
        <w:t>ої</w:t>
      </w:r>
      <w:r w:rsidR="00C20954"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>ос</w:t>
      </w:r>
      <w:r w:rsidR="00EE7E51" w:rsidRPr="00EE7E51">
        <w:rPr>
          <w:rFonts w:ascii="Arial" w:eastAsia="Times New Roman" w:hAnsi="Arial" w:cs="Arial"/>
          <w:sz w:val="28"/>
          <w:szCs w:val="28"/>
          <w:lang w:val="uk-UA" w:eastAsia="ru-RU"/>
        </w:rPr>
        <w:t>оби, яке опрацьовано з наданням ґрунтовної відповіді на питання, поставлені заявником у зверненні.</w:t>
      </w:r>
    </w:p>
    <w:p w:rsidR="00DD1B7F" w:rsidRPr="00C20954" w:rsidRDefault="00DD1B7F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Протягом 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звітного періоду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до суду депутатських звернень, поданих в порядку Закону України «Про статус народного депутата України», Закону України «Про статус депутатів місцевих рад» не надходило.</w:t>
      </w:r>
    </w:p>
    <w:p w:rsidR="00086FC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звітному періоді на особистий прийом до 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керівництва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суду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зверну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лися 2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громадянин.</w:t>
      </w:r>
    </w:p>
    <w:p w:rsid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059C4">
        <w:rPr>
          <w:rFonts w:ascii="Arial" w:hAnsi="Arial" w:cs="Arial"/>
          <w:sz w:val="28"/>
          <w:szCs w:val="28"/>
          <w:lang w:val="uk-UA"/>
        </w:rPr>
        <w:t xml:space="preserve">Інформація щодо надходження та результатів розгляду Дніпропетровським апеляційним адміністративним судом заяв, звернень та запитів на отримання публічної інформації протягом </w:t>
      </w:r>
      <w:r w:rsidR="00202CEF">
        <w:rPr>
          <w:rFonts w:ascii="Arial" w:hAnsi="Arial" w:cs="Arial"/>
          <w:sz w:val="28"/>
          <w:szCs w:val="28"/>
          <w:lang w:val="uk-UA"/>
        </w:rPr>
        <w:t>жовтня</w:t>
      </w:r>
      <w:r w:rsidR="00DD1B7F">
        <w:rPr>
          <w:rFonts w:ascii="Arial" w:hAnsi="Arial" w:cs="Arial"/>
          <w:sz w:val="28"/>
          <w:szCs w:val="28"/>
          <w:lang w:val="uk-UA"/>
        </w:rPr>
        <w:t xml:space="preserve"> </w:t>
      </w:r>
      <w:r w:rsidRPr="001059C4">
        <w:rPr>
          <w:rFonts w:ascii="Arial" w:hAnsi="Arial" w:cs="Arial"/>
          <w:sz w:val="28"/>
          <w:szCs w:val="28"/>
          <w:lang w:val="uk-UA"/>
        </w:rPr>
        <w:t>2017 року</w:t>
      </w: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5F"/>
    <w:rsid w:val="00007E14"/>
    <w:rsid w:val="000437BD"/>
    <w:rsid w:val="000528FF"/>
    <w:rsid w:val="00067420"/>
    <w:rsid w:val="00086FC3"/>
    <w:rsid w:val="001059C4"/>
    <w:rsid w:val="00145B9E"/>
    <w:rsid w:val="00182364"/>
    <w:rsid w:val="001834D5"/>
    <w:rsid w:val="001B2EA1"/>
    <w:rsid w:val="001C4C23"/>
    <w:rsid w:val="002004C8"/>
    <w:rsid w:val="00202CEF"/>
    <w:rsid w:val="00292B03"/>
    <w:rsid w:val="002960CB"/>
    <w:rsid w:val="002B6B59"/>
    <w:rsid w:val="002F49A6"/>
    <w:rsid w:val="00313FF2"/>
    <w:rsid w:val="00354711"/>
    <w:rsid w:val="00357075"/>
    <w:rsid w:val="00390F6B"/>
    <w:rsid w:val="00391487"/>
    <w:rsid w:val="003C601F"/>
    <w:rsid w:val="00465CF5"/>
    <w:rsid w:val="00472277"/>
    <w:rsid w:val="0048216B"/>
    <w:rsid w:val="00494F9A"/>
    <w:rsid w:val="0051699C"/>
    <w:rsid w:val="005767EC"/>
    <w:rsid w:val="005D1D00"/>
    <w:rsid w:val="006519DF"/>
    <w:rsid w:val="00692BA2"/>
    <w:rsid w:val="006A354E"/>
    <w:rsid w:val="006E3CFA"/>
    <w:rsid w:val="007925D2"/>
    <w:rsid w:val="007F26C8"/>
    <w:rsid w:val="00814AB0"/>
    <w:rsid w:val="008E538E"/>
    <w:rsid w:val="0090331B"/>
    <w:rsid w:val="00927493"/>
    <w:rsid w:val="009C32A0"/>
    <w:rsid w:val="00A707FE"/>
    <w:rsid w:val="00AC26F2"/>
    <w:rsid w:val="00B160DE"/>
    <w:rsid w:val="00B916AE"/>
    <w:rsid w:val="00BD5115"/>
    <w:rsid w:val="00C20954"/>
    <w:rsid w:val="00C51540"/>
    <w:rsid w:val="00C8477F"/>
    <w:rsid w:val="00DC12AC"/>
    <w:rsid w:val="00DD1B7F"/>
    <w:rsid w:val="00E04D83"/>
    <w:rsid w:val="00E277F8"/>
    <w:rsid w:val="00E4435F"/>
    <w:rsid w:val="00EE7E51"/>
    <w:rsid w:val="00F528F6"/>
    <w:rsid w:val="00F65F30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36</cp:revision>
  <cp:lastPrinted>2017-07-03T12:37:00Z</cp:lastPrinted>
  <dcterms:created xsi:type="dcterms:W3CDTF">2016-10-04T13:40:00Z</dcterms:created>
  <dcterms:modified xsi:type="dcterms:W3CDTF">2017-11-03T09:18:00Z</dcterms:modified>
</cp:coreProperties>
</file>