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233B15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січня 2018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04D83" w:rsidRPr="00007E14" w:rsidRDefault="003C601F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31 </w:t>
      </w:r>
      <w:r w:rsidR="003E22E4">
        <w:rPr>
          <w:rFonts w:ascii="Arial" w:eastAsia="Times New Roman" w:hAnsi="Arial" w:cs="Arial"/>
          <w:sz w:val="28"/>
          <w:szCs w:val="28"/>
          <w:lang w:val="uk-UA" w:eastAsia="ru-RU"/>
        </w:rPr>
        <w:t>січня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416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 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69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73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B2041F">
        <w:rPr>
          <w:rFonts w:ascii="Arial" w:eastAsia="Times New Roman" w:hAnsi="Arial" w:cs="Arial"/>
          <w:sz w:val="28"/>
          <w:szCs w:val="28"/>
          <w:lang w:val="uk-UA" w:eastAsia="ru-RU"/>
        </w:rPr>
        <w:t>7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="00E04D83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18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запитів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інформації».</w:t>
      </w:r>
    </w:p>
    <w:p w:rsidR="00E04D83" w:rsidRPr="00E277F8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</w:t>
      </w:r>
      <w:r w:rsidR="006519D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інформації стосовно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3E22E4" w:rsidRDefault="003E22E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результатів розгляду судових справ, які перебували в провадженні Дніпропетровського апеляційного адміністративного суду;</w:t>
      </w:r>
    </w:p>
    <w:p w:rsidR="007F6E40" w:rsidRDefault="00C2095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заробітної плати працівників апарату Дніпропетровського апеляційного адміністративного суду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0F3D96" w:rsidRPr="00B2041F" w:rsidRDefault="000F3D96" w:rsidP="000F3D96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- штатної та фактичної чисельності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помічників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суддів Дніпропетровського апеляційного адміністративного суду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7F6E40" w:rsidRDefault="007F6E40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вакантних посад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суддів</w:t>
      </w:r>
      <w:r w:rsidR="000F3D96" w:rsidRP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>Дніпропетровського апеляційного адміністративного суду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EE7E51" w:rsidRDefault="00182364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контактних даних</w:t>
      </w:r>
      <w:r w:rsidR="005C6824" w:rsidRP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Дніпропетровського апеляційного адміністративного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суду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5C6824" w:rsidRDefault="005C6824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документу, який встановлює спеціалізацію суддів</w:t>
      </w:r>
      <w:r w:rsidR="003E22E4" w:rsidRPr="003E22E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3E22E4">
        <w:rPr>
          <w:rFonts w:ascii="Arial" w:eastAsia="Times New Roman" w:hAnsi="Arial" w:cs="Arial"/>
          <w:sz w:val="28"/>
          <w:szCs w:val="28"/>
          <w:lang w:val="uk-UA" w:eastAsia="ru-RU"/>
        </w:rPr>
        <w:t>Дніпропетровського апеляційного адміністративного суду;</w:t>
      </w:r>
    </w:p>
    <w:p w:rsidR="003E22E4" w:rsidRDefault="003E22E4" w:rsidP="003E22E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положення про засади формування колегій суддів</w:t>
      </w:r>
      <w:r w:rsidRPr="003E22E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Дніпропетровського апеляційного адміністративного суду;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 результатами розгляду запитів надано відповіді у письмовій формі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. Відповіді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182364" w:rsidRDefault="00E04D83" w:rsidP="00DD1B7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Крім вищезазначеного, протягом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січня 2018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надійшло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6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результатами опрацювання вказаних звернень громадян надано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4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ді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які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направлен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і заявникам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засобами поштового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 електронного 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зв’язку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звернення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знаходиться на стадії опрацювання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5C6824" w:rsidRDefault="003C601F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Протягом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січня 2018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надійшло 1 звернення від юридичної особи.</w:t>
      </w:r>
    </w:p>
    <w:p w:rsidR="00DD1B7F" w:rsidRPr="00C20954" w:rsidRDefault="005C6824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Д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епутатських звернень, поданих в порядку Закону України «Про статус народного депутата України», Закону України «Про статус депутатів місцевих рад»</w:t>
      </w:r>
      <w:r w:rsidR="003E22E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протягом січня 2018 року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до суду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не надходило.</w:t>
      </w:r>
    </w:p>
    <w:p w:rsidR="001059C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звітному періоді на особистий прийом до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голови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громадяни не зверталися.</w:t>
      </w:r>
    </w:p>
    <w:p w:rsidR="005C6824" w:rsidRDefault="005C682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0F3D96"/>
    <w:rsid w:val="001059C4"/>
    <w:rsid w:val="00145B9E"/>
    <w:rsid w:val="00182364"/>
    <w:rsid w:val="001834D5"/>
    <w:rsid w:val="0019530E"/>
    <w:rsid w:val="001B2EA1"/>
    <w:rsid w:val="001C4C23"/>
    <w:rsid w:val="002004C8"/>
    <w:rsid w:val="00202CEF"/>
    <w:rsid w:val="00233B15"/>
    <w:rsid w:val="00292B03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C601F"/>
    <w:rsid w:val="003E22E4"/>
    <w:rsid w:val="00465CF5"/>
    <w:rsid w:val="00472277"/>
    <w:rsid w:val="0048216B"/>
    <w:rsid w:val="00494F9A"/>
    <w:rsid w:val="0051699C"/>
    <w:rsid w:val="005767EC"/>
    <w:rsid w:val="005C6824"/>
    <w:rsid w:val="005D1D00"/>
    <w:rsid w:val="006519DF"/>
    <w:rsid w:val="00692BA2"/>
    <w:rsid w:val="006A354E"/>
    <w:rsid w:val="006E3CFA"/>
    <w:rsid w:val="007925D2"/>
    <w:rsid w:val="007F26C8"/>
    <w:rsid w:val="007F6E40"/>
    <w:rsid w:val="00814AB0"/>
    <w:rsid w:val="008E538E"/>
    <w:rsid w:val="0090331B"/>
    <w:rsid w:val="00927493"/>
    <w:rsid w:val="009C32A0"/>
    <w:rsid w:val="00A707FE"/>
    <w:rsid w:val="00AC26F2"/>
    <w:rsid w:val="00B160DE"/>
    <w:rsid w:val="00B2041F"/>
    <w:rsid w:val="00B363F3"/>
    <w:rsid w:val="00B916AE"/>
    <w:rsid w:val="00BD5115"/>
    <w:rsid w:val="00C20954"/>
    <w:rsid w:val="00C51540"/>
    <w:rsid w:val="00C8477F"/>
    <w:rsid w:val="00DC12AC"/>
    <w:rsid w:val="00DD1B7F"/>
    <w:rsid w:val="00E04D83"/>
    <w:rsid w:val="00E277F8"/>
    <w:rsid w:val="00E4435F"/>
    <w:rsid w:val="00EE7E51"/>
    <w:rsid w:val="00F528F6"/>
    <w:rsid w:val="00F65F30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39</cp:revision>
  <cp:lastPrinted>2017-07-03T12:37:00Z</cp:lastPrinted>
  <dcterms:created xsi:type="dcterms:W3CDTF">2016-10-04T13:40:00Z</dcterms:created>
  <dcterms:modified xsi:type="dcterms:W3CDTF">2018-02-05T16:19:00Z</dcterms:modified>
</cp:coreProperties>
</file>